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81" w:rsidRPr="00E03B81" w:rsidRDefault="00E03B81" w:rsidP="004C7A5E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b/>
          <w:color w:val="272727"/>
          <w:sz w:val="20"/>
          <w:szCs w:val="20"/>
          <w:lang w:eastAsia="ru-RU"/>
        </w:rPr>
        <w:t>Итоговое собеседование по русскому языку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проводится в соответствии с Федеральным законом «Об образовании в Российской Федерации» от 29.12.2012 г. №</w:t>
      </w:r>
      <w:r w:rsidRPr="00E03B81">
        <w:rPr>
          <w:rFonts w:ascii="Times New Roman" w:eastAsia="Times New Roman" w:hAnsi="Times New Roman" w:cs="Times New Roman"/>
          <w:color w:val="272727"/>
          <w:sz w:val="20"/>
          <w:szCs w:val="20"/>
          <w:lang w:eastAsia="ru-RU"/>
        </w:rPr>
        <w:t> 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273-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ФЗ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,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Порядком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проведения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государственной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итоговой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аттестации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по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образовательным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программам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основного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обще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го образования (далее – Порядок), утверждённым приказом </w:t>
      </w:r>
      <w:proofErr w:type="spellStart"/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Минпросвещения</w:t>
      </w:r>
      <w:proofErr w:type="spellEnd"/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России и </w:t>
      </w:r>
      <w:proofErr w:type="spellStart"/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Рособрнадзора</w:t>
      </w:r>
      <w:proofErr w:type="spellEnd"/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от 04.04.2023г. №</w:t>
      </w:r>
      <w:r w:rsidRPr="00E03B81">
        <w:rPr>
          <w:rFonts w:ascii="Times New Roman" w:eastAsia="Times New Roman" w:hAnsi="Times New Roman" w:cs="Times New Roman"/>
          <w:color w:val="272727"/>
          <w:sz w:val="20"/>
          <w:szCs w:val="20"/>
          <w:lang w:eastAsia="ru-RU"/>
        </w:rPr>
        <w:t> 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232/551 (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зарегистрирован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Минюстом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России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12.05.2023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г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.,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регистрационный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№</w:t>
      </w:r>
      <w:r w:rsidRPr="00E03B81">
        <w:rPr>
          <w:rFonts w:ascii="Times New Roman" w:eastAsia="Times New Roman" w:hAnsi="Times New Roman" w:cs="Times New Roman"/>
          <w:color w:val="272727"/>
          <w:sz w:val="20"/>
          <w:szCs w:val="20"/>
          <w:lang w:eastAsia="ru-RU"/>
        </w:rPr>
        <w:t> 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73292),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Рекомендациями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по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организации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и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проведению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итогового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</w:t>
      </w:r>
      <w:r w:rsidRPr="00E03B81">
        <w:rPr>
          <w:rFonts w:ascii="Georgia" w:eastAsia="Times New Roman" w:hAnsi="Georgia" w:cs="Georgia"/>
          <w:color w:val="272727"/>
          <w:sz w:val="20"/>
          <w:szCs w:val="20"/>
          <w:lang w:eastAsia="ru-RU"/>
        </w:rPr>
        <w:t>собеседова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ния по русскому языку в 2025 году (приложение к письму </w:t>
      </w:r>
      <w:proofErr w:type="spellStart"/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Рособрнадзора</w:t>
      </w:r>
      <w:proofErr w:type="spellEnd"/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 от 29.10.2024 №02-311).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  Согласно Порядку проведения го</w:t>
      </w:r>
      <w:bookmarkStart w:id="0" w:name="_GoBack"/>
      <w:bookmarkEnd w:id="0"/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сударственной итоговой аттестации по образовательным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 </w:t>
      </w:r>
      <w:r w:rsidRPr="00E03B81">
        <w:rPr>
          <w:rFonts w:ascii="Georgia" w:eastAsia="Times New Roman" w:hAnsi="Georgia" w:cs="Times New Roman"/>
          <w:b/>
          <w:bCs/>
          <w:color w:val="272727"/>
          <w:sz w:val="20"/>
          <w:szCs w:val="20"/>
          <w:lang w:eastAsia="ru-RU"/>
        </w:rPr>
        <w:t>«зачет» за итоговое собеседование по русскому языку. 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  </w:t>
      </w:r>
      <w:r w:rsidRPr="00E03B81">
        <w:rPr>
          <w:rFonts w:ascii="Georgia" w:eastAsia="Times New Roman" w:hAnsi="Georgia" w:cs="Times New Roman"/>
          <w:b/>
          <w:bCs/>
          <w:color w:val="272727"/>
          <w:sz w:val="20"/>
          <w:szCs w:val="20"/>
          <w:lang w:eastAsia="ru-RU"/>
        </w:rPr>
        <w:t>Итоговое собеседование как условие допуска к государственной итоговой аттестации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по образовательным программам основного общего образования (далее - ГИА) проводится: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- для обучающихся образовательных организаций, осваивающих образовательные программы основного общего образования  в очной, очно-заочной или заочной формах (далее – обучающиеся),  в том числе иностранных граждан, лиц без гражданства, соотечественников за рубежом, беженцев и вынужденных переселенцев, для обучающихся в образовательных организациях, расположенных на территории Российской Федерации, для обучающихся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 (далее – загранучреждения), для экстернов;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-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– детей-инвалидов и инвалидов, для экстернов – детей-инвалидов и инвалидов;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- для обучающихся,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Федерации.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  Заявления об участии в итоговом собеседовании подаются </w:t>
      </w:r>
      <w:r w:rsidRPr="00E03B81">
        <w:rPr>
          <w:rFonts w:ascii="Georgia" w:eastAsia="Times New Roman" w:hAnsi="Georgia" w:cs="Times New Roman"/>
          <w:b/>
          <w:bCs/>
          <w:color w:val="272727"/>
          <w:sz w:val="20"/>
          <w:szCs w:val="20"/>
          <w:lang w:eastAsia="ru-RU"/>
        </w:rPr>
        <w:t>не позднее чем за две недели до начала проведения итогового собеседования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лично обучающимися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  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  </w:t>
      </w:r>
      <w:r w:rsidRPr="00E03B81">
        <w:rPr>
          <w:rFonts w:ascii="Georgia" w:eastAsia="Times New Roman" w:hAnsi="Georgia" w:cs="Times New Roman"/>
          <w:b/>
          <w:bCs/>
          <w:color w:val="272727"/>
          <w:sz w:val="20"/>
          <w:szCs w:val="20"/>
          <w:lang w:eastAsia="ru-RU"/>
        </w:rPr>
        <w:t>Участники итогового собеседования с ОВЗ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при подаче заявления об участии в итоговом собеседовании предъявляют оригинал или надлежащим образом заверенную копию рекомендаций психолого-медико-педагогической комиссии (далее - ПМПК), а обучающиеся – дети-инвалиды и инвалиды, экстерны – дети-инвалиды и инвалиды – оригинал или надлежащим образом заверенную копию справки, подтверждающей инвалидность.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b/>
          <w:bCs/>
          <w:color w:val="272727"/>
          <w:sz w:val="20"/>
          <w:szCs w:val="20"/>
          <w:u w:val="single"/>
          <w:lang w:eastAsia="ru-RU"/>
        </w:rPr>
        <w:t>Сроки и продолжительность проведения итогового собеседования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  Итоговое собеседование проводится в образовательных организациях, в которых участники итогового собеседования осваивают образовательные программы основного общего образования, и (или) в местах, определяемых органами исполнительной власти.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  Итоговое собеседование проводится во вторую среду февраля (</w:t>
      </w:r>
      <w:r w:rsidRPr="00E03B81">
        <w:rPr>
          <w:rFonts w:ascii="Georgia" w:eastAsia="Times New Roman" w:hAnsi="Georgia" w:cs="Times New Roman"/>
          <w:b/>
          <w:bCs/>
          <w:color w:val="272727"/>
          <w:sz w:val="20"/>
          <w:szCs w:val="20"/>
          <w:lang w:eastAsia="ru-RU"/>
        </w:rPr>
        <w:t>12 февраля 2025 года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). 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Продолжительность проведения итогового собеседования для каждого участника итогового собеседования составляет </w:t>
      </w:r>
      <w:r w:rsidRPr="00E03B81">
        <w:rPr>
          <w:rFonts w:ascii="Georgia" w:eastAsia="Times New Roman" w:hAnsi="Georgia" w:cs="Times New Roman"/>
          <w:b/>
          <w:bCs/>
          <w:color w:val="272727"/>
          <w:sz w:val="20"/>
          <w:szCs w:val="20"/>
          <w:lang w:eastAsia="ru-RU"/>
        </w:rPr>
        <w:t>15-16 минут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.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 xml:space="preserve">   Для участников итогового собеседования с ОВЗ, участников итогового собеседования -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 Участники итогового собеседования с ОВЗ, участники итогового собеседования - дети-инвалиды и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ответам, так и на ответы на задания КИМ итогового собеседования. 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lastRenderedPageBreak/>
        <w:t>участника итогового собеседования экзаменатором-собеседником по выполнению заданий КИМ итогового собеседования до начала процедуры и др.).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  Итоговое собеседование начинается </w:t>
      </w:r>
      <w:r w:rsidRPr="00E03B81">
        <w:rPr>
          <w:rFonts w:ascii="Georgia" w:eastAsia="Times New Roman" w:hAnsi="Georgia" w:cs="Times New Roman"/>
          <w:b/>
          <w:bCs/>
          <w:color w:val="272727"/>
          <w:sz w:val="20"/>
          <w:szCs w:val="20"/>
          <w:lang w:eastAsia="ru-RU"/>
        </w:rPr>
        <w:t>в 09.00 по местному времени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. Участники итогового собеседования ожидают своей очереди в аудитории ожидания. 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  В аудиториях проведения итогового собеседования ведется аудиозапись.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Во время проведения итогового собеседования участникам итогового собеседования 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u w:val="single"/>
          <w:lang w:eastAsia="ru-RU"/>
        </w:rPr>
        <w:t>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.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  </w:t>
      </w:r>
      <w:r w:rsidRPr="00E03B81">
        <w:rPr>
          <w:rFonts w:ascii="Georgia" w:eastAsia="Times New Roman" w:hAnsi="Georgia" w:cs="Times New Roman"/>
          <w:b/>
          <w:bCs/>
          <w:color w:val="272727"/>
          <w:sz w:val="20"/>
          <w:szCs w:val="20"/>
          <w:lang w:eastAsia="ru-RU"/>
        </w:rPr>
        <w:t> «Зачет» выставляется участникам итогового собеседования, набравшим 10 или более баллов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, определенное критериями оценивания выполнения заданий КИМ итогового собеседования. 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  Для обучающихся с ОВЗ минимальные возможные баллы и максимальные возможные баллы за итоговое собеседование, необходимые для «зачета», представлены в приложении 12 в Рекомендациях по организации и проведению итогового собеседования по русскому языку в 2025 году. 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  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собеседования.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b/>
          <w:bCs/>
          <w:color w:val="272727"/>
          <w:sz w:val="20"/>
          <w:szCs w:val="20"/>
          <w:u w:val="single"/>
          <w:lang w:eastAsia="ru-RU"/>
        </w:rPr>
        <w:t>Повторный допуск к итоговому собеседованию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  Повторно допускаются к итоговому собеседованию в дополнительные сроки проведения итогового собеседования — вторая рабочая среда марта (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u w:val="single"/>
          <w:lang w:eastAsia="ru-RU"/>
        </w:rPr>
        <w:t>12 марта 2025 года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) и третий понедельник апреля (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u w:val="single"/>
          <w:lang w:eastAsia="ru-RU"/>
        </w:rPr>
        <w:t>21 апреля 2025 года</w:t>
      </w: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) следующие участники итогового собеседования: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• получившие по итоговому собеседованию неудовлетворительный результат («незачет»);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• удаленные с итогового собеседования за нарушение требований, установленных пунктом 22 Порядка;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•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•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b/>
          <w:bCs/>
          <w:color w:val="272727"/>
          <w:sz w:val="20"/>
          <w:szCs w:val="20"/>
          <w:u w:val="single"/>
          <w:lang w:eastAsia="ru-RU"/>
        </w:rPr>
        <w:t>Проведение повторной проверки итогового собеседования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  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 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b/>
          <w:bCs/>
          <w:color w:val="272727"/>
          <w:sz w:val="20"/>
          <w:szCs w:val="20"/>
          <w:u w:val="single"/>
          <w:lang w:eastAsia="ru-RU"/>
        </w:rPr>
        <w:t>Срок действия результатов итогового собеседования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Результат итогового собеседования как допуска к ГИА действует бессрочно.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  Итоговое собеседование направлено на проверку коммуникативной компетенции обучающихся IX классов — умения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 </w:t>
      </w:r>
    </w:p>
    <w:p w:rsidR="00E03B81" w:rsidRPr="00E03B81" w:rsidRDefault="00E03B81" w:rsidP="00E03B8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На данной странице размещены документы, регламентирующие структуру и содержание контрольных измерительных материалов для проведения итогового собеседования по русскому.</w:t>
      </w:r>
    </w:p>
    <w:p w:rsidR="00E03B81" w:rsidRPr="00E03B81" w:rsidRDefault="00E03B81" w:rsidP="00E03B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</w:pPr>
      <w:r w:rsidRPr="00E03B81">
        <w:rPr>
          <w:rFonts w:ascii="Georgia" w:eastAsia="Times New Roman" w:hAnsi="Georgia" w:cs="Times New Roman"/>
          <w:color w:val="272727"/>
          <w:sz w:val="20"/>
          <w:szCs w:val="20"/>
          <w:lang w:eastAsia="ru-RU"/>
        </w:rPr>
        <w:t> </w:t>
      </w:r>
    </w:p>
    <w:p w:rsidR="00001A3E" w:rsidRDefault="00001A3E"/>
    <w:sectPr w:rsidR="0000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E6"/>
    <w:rsid w:val="00001A3E"/>
    <w:rsid w:val="004C7A5E"/>
    <w:rsid w:val="007877F9"/>
    <w:rsid w:val="00AD7AC1"/>
    <w:rsid w:val="00C22CBB"/>
    <w:rsid w:val="00CF39E6"/>
    <w:rsid w:val="00E0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3FD90-4446-4D13-9135-F4F914FC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2024-11-14T06:02:00Z</dcterms:created>
  <dcterms:modified xsi:type="dcterms:W3CDTF">2024-11-14T06:55:00Z</dcterms:modified>
</cp:coreProperties>
</file>